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9A8" w:rsidRPr="00A319A8" w:rsidRDefault="00A319A8" w:rsidP="00A319A8">
      <w:pPr>
        <w:shd w:val="clear" w:color="auto" w:fill="FFFFFF"/>
        <w:spacing w:before="180" w:after="180" w:line="240" w:lineRule="auto"/>
        <w:jc w:val="center"/>
        <w:textAlignment w:val="baseline"/>
        <w:rPr>
          <w:rFonts w:ascii="Open Sans" w:eastAsia="Times New Roman" w:hAnsi="Open Sans" w:cs="Times New Roman"/>
          <w:color w:val="111111"/>
          <w:sz w:val="40"/>
          <w:szCs w:val="40"/>
          <w:lang w:eastAsia="ru-RU"/>
        </w:rPr>
      </w:pPr>
      <w:r w:rsidRPr="00A319A8">
        <w:rPr>
          <w:rFonts w:ascii="Open Sans" w:eastAsia="Times New Roman" w:hAnsi="Open Sans" w:cs="Times New Roman"/>
          <w:color w:val="111111"/>
          <w:sz w:val="40"/>
          <w:szCs w:val="40"/>
          <w:lang w:eastAsia="ru-RU"/>
        </w:rPr>
        <w:t>Уважаемые родители!</w:t>
      </w:r>
    </w:p>
    <w:p w:rsidR="00A319A8" w:rsidRPr="00A319A8" w:rsidRDefault="00A319A8" w:rsidP="00A319A8">
      <w:pPr>
        <w:shd w:val="clear" w:color="auto" w:fill="FFFFFF"/>
        <w:spacing w:before="180" w:after="180" w:line="240" w:lineRule="auto"/>
        <w:ind w:firstLine="708"/>
        <w:textAlignment w:val="baseline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С 01.09.2016 года вступают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A319A8" w:rsidRPr="00A319A8" w:rsidRDefault="00A319A8" w:rsidP="00A319A8">
      <w:pPr>
        <w:shd w:val="clear" w:color="auto" w:fill="FFFFFF"/>
        <w:spacing w:after="0" w:line="240" w:lineRule="auto"/>
        <w:ind w:firstLine="708"/>
        <w:textAlignment w:val="baseline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Стандарт регулирует отношения в сфере образования следующих групп, </w:t>
      </w:r>
      <w:r w:rsidRPr="00A319A8">
        <w:rPr>
          <w:rFonts w:ascii="inherit" w:eastAsia="Times New Roman" w:hAnsi="inherit" w:cs="Times New Roman"/>
          <w:b/>
          <w:bCs/>
          <w:color w:val="111111"/>
          <w:sz w:val="23"/>
          <w:szCs w:val="23"/>
          <w:bdr w:val="none" w:sz="0" w:space="0" w:color="auto" w:frame="1"/>
          <w:lang w:eastAsia="ru-RU"/>
        </w:rPr>
        <w:t>обучающихся с ограниченными возможностями здоровья</w:t>
      </w: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 (далее </w:t>
      </w:r>
      <w:r w:rsidRPr="00A319A8">
        <w:rPr>
          <w:rFonts w:ascii="inherit" w:eastAsia="Times New Roman" w:hAnsi="inherit" w:cs="Times New Roman"/>
          <w:b/>
          <w:bCs/>
          <w:color w:val="111111"/>
          <w:sz w:val="23"/>
          <w:szCs w:val="23"/>
          <w:bdr w:val="none" w:sz="0" w:space="0" w:color="auto" w:frame="1"/>
          <w:lang w:eastAsia="ru-RU"/>
        </w:rPr>
        <w:t>дети с ОВЗ</w:t>
      </w: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).</w:t>
      </w:r>
    </w:p>
    <w:p w:rsidR="00A319A8" w:rsidRPr="00A319A8" w:rsidRDefault="00A319A8" w:rsidP="00A319A8">
      <w:pPr>
        <w:shd w:val="clear" w:color="auto" w:fill="FFFFFF"/>
        <w:spacing w:before="180" w:after="180" w:line="240" w:lineRule="auto"/>
        <w:ind w:firstLine="708"/>
        <w:textAlignment w:val="baseline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Стандарт разработан на основе Конституции и законодательства РФ с учетом Конвенции ООН о правах ребенка и Конвенции ООН о правах инвалидов, региональных, национальных и этнокультурных потребностей народов Российской Федерации.</w:t>
      </w:r>
    </w:p>
    <w:p w:rsidR="00A319A8" w:rsidRPr="00A319A8" w:rsidRDefault="00A319A8" w:rsidP="00A319A8">
      <w:pPr>
        <w:shd w:val="clear" w:color="auto" w:fill="FFFFFF"/>
        <w:spacing w:before="180" w:after="180" w:line="240" w:lineRule="auto"/>
        <w:ind w:firstLine="708"/>
        <w:textAlignment w:val="baseline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ФГОС ОВЗ и УО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– АООП НОО) в организациях, осуществляющих образовательную деятельность.</w:t>
      </w:r>
    </w:p>
    <w:p w:rsidR="00A319A8" w:rsidRPr="00A319A8" w:rsidRDefault="00A319A8" w:rsidP="00A319A8">
      <w:pPr>
        <w:shd w:val="clear" w:color="auto" w:fill="FFFFFF"/>
        <w:spacing w:after="0" w:line="240" w:lineRule="auto"/>
        <w:ind w:firstLine="708"/>
        <w:textAlignment w:val="baseline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Стандарт регулирует отношения в сфере образования следующих групп, </w:t>
      </w:r>
      <w:r w:rsidRPr="00A319A8">
        <w:rPr>
          <w:rFonts w:ascii="inherit" w:eastAsia="Times New Roman" w:hAnsi="inherit" w:cs="Times New Roman"/>
          <w:b/>
          <w:bCs/>
          <w:color w:val="111111"/>
          <w:sz w:val="23"/>
          <w:szCs w:val="23"/>
          <w:bdr w:val="none" w:sz="0" w:space="0" w:color="auto" w:frame="1"/>
          <w:lang w:eastAsia="ru-RU"/>
        </w:rPr>
        <w:t>обучающихся с ограниченными возможностями здоровья</w:t>
      </w: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 (далее </w:t>
      </w:r>
      <w:r w:rsidRPr="00A319A8">
        <w:rPr>
          <w:rFonts w:ascii="inherit" w:eastAsia="Times New Roman" w:hAnsi="inherit" w:cs="Times New Roman"/>
          <w:b/>
          <w:bCs/>
          <w:color w:val="111111"/>
          <w:sz w:val="23"/>
          <w:szCs w:val="23"/>
          <w:bdr w:val="none" w:sz="0" w:space="0" w:color="auto" w:frame="1"/>
          <w:lang w:eastAsia="ru-RU"/>
        </w:rPr>
        <w:t>дети с ОВЗ</w:t>
      </w: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).</w:t>
      </w:r>
    </w:p>
    <w:p w:rsidR="00A319A8" w:rsidRPr="00A319A8" w:rsidRDefault="00A319A8" w:rsidP="00A319A8">
      <w:pPr>
        <w:shd w:val="clear" w:color="auto" w:fill="FFFFFF"/>
        <w:spacing w:before="180" w:after="180" w:line="240" w:lineRule="auto"/>
        <w:ind w:firstLine="708"/>
        <w:textAlignment w:val="baseline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Стандарт разработан на основе Конституции и законодательства РФ с учетом Конвенции ООН о правах ребенка и Конвенции ООН о правах инвалидов, региональных, национальных и этнокультурных потребностей народов Российской Федерации.</w:t>
      </w:r>
    </w:p>
    <w:p w:rsidR="00A319A8" w:rsidRPr="00A319A8" w:rsidRDefault="00A319A8" w:rsidP="00A319A8">
      <w:pPr>
        <w:shd w:val="clear" w:color="auto" w:fill="FFFFFF"/>
        <w:spacing w:after="0" w:line="240" w:lineRule="auto"/>
        <w:ind w:firstLine="708"/>
        <w:textAlignment w:val="baseline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Введение ФГОС НОО ОВЗ связано с необходимостью создания специальных условий для обеспечения </w:t>
      </w:r>
      <w:r w:rsidRPr="00A319A8">
        <w:rPr>
          <w:rFonts w:ascii="inherit" w:eastAsia="Times New Roman" w:hAnsi="inherit" w:cs="Times New Roman"/>
          <w:b/>
          <w:bCs/>
          <w:color w:val="111111"/>
          <w:sz w:val="23"/>
          <w:szCs w:val="23"/>
          <w:bdr w:val="none" w:sz="0" w:space="0" w:color="auto" w:frame="1"/>
          <w:lang w:eastAsia="ru-RU"/>
        </w:rPr>
        <w:t>равного доступа к образованию всех детей</w:t>
      </w: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 с ОВЗ вне зависимости от тяжести их проблем, в том числе оказание специальной помощи детям с ОВЗ, способным </w:t>
      </w:r>
      <w:r w:rsidRPr="00A319A8">
        <w:rPr>
          <w:rFonts w:ascii="inherit" w:eastAsia="Times New Roman" w:hAnsi="inherit" w:cs="Times New Roman"/>
          <w:b/>
          <w:bCs/>
          <w:color w:val="111111"/>
          <w:sz w:val="23"/>
          <w:szCs w:val="23"/>
          <w:bdr w:val="none" w:sz="0" w:space="0" w:color="auto" w:frame="1"/>
          <w:lang w:eastAsia="ru-RU"/>
        </w:rPr>
        <w:t>обучаться в условиях массовой школы.</w:t>
      </w:r>
    </w:p>
    <w:p w:rsidR="00A319A8" w:rsidRPr="00A319A8" w:rsidRDefault="00A319A8" w:rsidP="00A319A8">
      <w:pPr>
        <w:shd w:val="clear" w:color="auto" w:fill="FFFFFF"/>
        <w:spacing w:before="180" w:after="180" w:line="240" w:lineRule="auto"/>
        <w:ind w:firstLine="708"/>
        <w:textAlignment w:val="baseline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 xml:space="preserve">В целях обеспечения реализации </w:t>
      </w:r>
      <w:bookmarkStart w:id="0" w:name="_GoBack"/>
      <w:bookmarkEnd w:id="0"/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права 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 (ч.6 ст.11 Федерального закона от 29.12.2012 №273-ФЗ “Об образовании в Российской Федерации”)</w:t>
      </w:r>
    </w:p>
    <w:p w:rsidR="00A319A8" w:rsidRPr="00A319A8" w:rsidRDefault="00A319A8" w:rsidP="00A319A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A319A8">
        <w:rPr>
          <w:rFonts w:ascii="inherit" w:eastAsia="Times New Roman" w:hAnsi="inherit" w:cs="Times New Roman"/>
          <w:b/>
          <w:bCs/>
          <w:color w:val="111111"/>
          <w:sz w:val="23"/>
          <w:szCs w:val="23"/>
          <w:bdr w:val="none" w:sz="0" w:space="0" w:color="auto" w:frame="1"/>
          <w:lang w:eastAsia="ru-RU"/>
        </w:rPr>
        <w:t>Категории детей с ОВЗ:</w:t>
      </w:r>
    </w:p>
    <w:p w:rsidR="00A319A8" w:rsidRPr="00A319A8" w:rsidRDefault="00A319A8" w:rsidP="00A319A8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Times New Roman"/>
          <w:color w:val="111111"/>
          <w:sz w:val="23"/>
          <w:szCs w:val="23"/>
          <w:lang w:eastAsia="ru-RU"/>
        </w:rPr>
      </w:pPr>
      <w:r w:rsidRPr="00A319A8">
        <w:rPr>
          <w:rFonts w:ascii="inherit" w:eastAsia="Times New Roman" w:hAnsi="inherit" w:cs="Times New Roman"/>
          <w:color w:val="111111"/>
          <w:sz w:val="23"/>
          <w:szCs w:val="23"/>
          <w:lang w:eastAsia="ru-RU"/>
        </w:rPr>
        <w:t>дети с нарушениями зрения</w:t>
      </w:r>
    </w:p>
    <w:p w:rsidR="00A319A8" w:rsidRPr="00A319A8" w:rsidRDefault="00A319A8" w:rsidP="00A319A8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Times New Roman"/>
          <w:color w:val="111111"/>
          <w:sz w:val="23"/>
          <w:szCs w:val="23"/>
          <w:lang w:eastAsia="ru-RU"/>
        </w:rPr>
      </w:pPr>
      <w:r w:rsidRPr="00A319A8">
        <w:rPr>
          <w:rFonts w:ascii="inherit" w:eastAsia="Times New Roman" w:hAnsi="inherit" w:cs="Times New Roman"/>
          <w:color w:val="111111"/>
          <w:sz w:val="23"/>
          <w:szCs w:val="23"/>
          <w:lang w:eastAsia="ru-RU"/>
        </w:rPr>
        <w:t>дети с нарушениями слуха</w:t>
      </w:r>
    </w:p>
    <w:p w:rsidR="00A319A8" w:rsidRPr="00A319A8" w:rsidRDefault="00A319A8" w:rsidP="00A319A8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Times New Roman"/>
          <w:color w:val="111111"/>
          <w:sz w:val="23"/>
          <w:szCs w:val="23"/>
          <w:lang w:eastAsia="ru-RU"/>
        </w:rPr>
      </w:pPr>
      <w:r w:rsidRPr="00A319A8">
        <w:rPr>
          <w:rFonts w:ascii="inherit" w:eastAsia="Times New Roman" w:hAnsi="inherit" w:cs="Times New Roman"/>
          <w:color w:val="111111"/>
          <w:sz w:val="23"/>
          <w:szCs w:val="23"/>
          <w:lang w:eastAsia="ru-RU"/>
        </w:rPr>
        <w:t>дети с тяжелыми нарушениями речи (ТНР)</w:t>
      </w:r>
    </w:p>
    <w:p w:rsidR="00A319A8" w:rsidRPr="00A319A8" w:rsidRDefault="00A319A8" w:rsidP="00A319A8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Times New Roman"/>
          <w:color w:val="111111"/>
          <w:sz w:val="23"/>
          <w:szCs w:val="23"/>
          <w:lang w:eastAsia="ru-RU"/>
        </w:rPr>
      </w:pPr>
      <w:r w:rsidRPr="00A319A8">
        <w:rPr>
          <w:rFonts w:ascii="inherit" w:eastAsia="Times New Roman" w:hAnsi="inherit" w:cs="Times New Roman"/>
          <w:color w:val="111111"/>
          <w:sz w:val="23"/>
          <w:szCs w:val="23"/>
          <w:lang w:eastAsia="ru-RU"/>
        </w:rPr>
        <w:t>дети с нарушениями опорно-двигательного аппарата(НОДА)</w:t>
      </w:r>
    </w:p>
    <w:p w:rsidR="00A319A8" w:rsidRPr="00A319A8" w:rsidRDefault="00A319A8" w:rsidP="00A319A8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Times New Roman"/>
          <w:color w:val="111111"/>
          <w:sz w:val="23"/>
          <w:szCs w:val="23"/>
          <w:lang w:eastAsia="ru-RU"/>
        </w:rPr>
      </w:pPr>
      <w:r w:rsidRPr="00A319A8">
        <w:rPr>
          <w:rFonts w:ascii="inherit" w:eastAsia="Times New Roman" w:hAnsi="inherit" w:cs="Times New Roman"/>
          <w:color w:val="111111"/>
          <w:sz w:val="23"/>
          <w:szCs w:val="23"/>
          <w:lang w:eastAsia="ru-RU"/>
        </w:rPr>
        <w:t>дети с задержкой психического развития (ЗПР)</w:t>
      </w:r>
    </w:p>
    <w:p w:rsidR="00A319A8" w:rsidRPr="00A319A8" w:rsidRDefault="00A319A8" w:rsidP="00A319A8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Times New Roman"/>
          <w:color w:val="111111"/>
          <w:sz w:val="23"/>
          <w:szCs w:val="23"/>
          <w:lang w:eastAsia="ru-RU"/>
        </w:rPr>
      </w:pPr>
      <w:r w:rsidRPr="00A319A8">
        <w:rPr>
          <w:rFonts w:ascii="inherit" w:eastAsia="Times New Roman" w:hAnsi="inherit" w:cs="Times New Roman"/>
          <w:color w:val="111111"/>
          <w:sz w:val="23"/>
          <w:szCs w:val="23"/>
          <w:lang w:eastAsia="ru-RU"/>
        </w:rPr>
        <w:t>дети с нарушением интеллекта (У/О)</w:t>
      </w:r>
    </w:p>
    <w:p w:rsidR="00A319A8" w:rsidRPr="00A319A8" w:rsidRDefault="00A319A8" w:rsidP="00A319A8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inherit" w:eastAsia="Times New Roman" w:hAnsi="inherit" w:cs="Times New Roman"/>
          <w:color w:val="111111"/>
          <w:sz w:val="23"/>
          <w:szCs w:val="23"/>
          <w:lang w:eastAsia="ru-RU"/>
        </w:rPr>
      </w:pPr>
      <w:r w:rsidRPr="00A319A8">
        <w:rPr>
          <w:rFonts w:ascii="inherit" w:eastAsia="Times New Roman" w:hAnsi="inherit" w:cs="Times New Roman"/>
          <w:color w:val="111111"/>
          <w:sz w:val="23"/>
          <w:szCs w:val="23"/>
          <w:lang w:eastAsia="ru-RU"/>
        </w:rPr>
        <w:t>дети с расстройствами аутистического спектра (РАС)</w:t>
      </w:r>
    </w:p>
    <w:p w:rsidR="00A319A8" w:rsidRPr="00A319A8" w:rsidRDefault="00A319A8" w:rsidP="00A319A8">
      <w:pPr>
        <w:shd w:val="clear" w:color="auto" w:fill="FFFFFF"/>
        <w:spacing w:before="180" w:after="180" w:line="240" w:lineRule="auto"/>
        <w:ind w:firstLine="120"/>
        <w:textAlignment w:val="baseline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ФГОС ОВЗ и УО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– АООП НОО) в организациях, осуществляющих образовательную деятельность.</w:t>
      </w:r>
    </w:p>
    <w:p w:rsidR="004B1674" w:rsidRPr="00A319A8" w:rsidRDefault="00A319A8" w:rsidP="00A319A8">
      <w:pPr>
        <w:shd w:val="clear" w:color="auto" w:fill="FFFFFF"/>
        <w:spacing w:before="180" w:after="180" w:line="240" w:lineRule="auto"/>
        <w:ind w:firstLine="120"/>
        <w:textAlignment w:val="baseline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A319A8"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  <w:t>ФГОС ОВЗ и УО применяется только в отношении учащихся, зачисленных на обучение по адаптированным основным общеобразовательным программам (далее по тексту АООП) после 1 сентября 2016 года. Остальные учащиеся, перешедшие на обучение по АООП до 1 сентября 2016 года продолжают обучение по ним до завершения обучения.</w:t>
      </w:r>
    </w:p>
    <w:sectPr w:rsidR="004B1674" w:rsidRPr="00A319A8" w:rsidSect="00A319A8">
      <w:pgSz w:w="11906" w:h="16838"/>
      <w:pgMar w:top="567" w:right="850" w:bottom="709" w:left="1134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84DFD"/>
    <w:multiLevelType w:val="multilevel"/>
    <w:tmpl w:val="6096B1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9A8"/>
    <w:rsid w:val="004B1674"/>
    <w:rsid w:val="00A3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58D60-4F9B-4B25-8A2D-214F645E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5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Элита</dc:creator>
  <cp:keywords/>
  <dc:description/>
  <cp:lastModifiedBy>Элита</cp:lastModifiedBy>
  <cp:revision>2</cp:revision>
  <dcterms:created xsi:type="dcterms:W3CDTF">2017-02-01T08:57:00Z</dcterms:created>
  <dcterms:modified xsi:type="dcterms:W3CDTF">2017-02-01T09:00:00Z</dcterms:modified>
</cp:coreProperties>
</file>