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9A8" w:rsidRPr="00A319A8" w:rsidRDefault="00A319A8" w:rsidP="00A319A8">
      <w:pPr>
        <w:shd w:val="clear" w:color="auto" w:fill="FFFFFF"/>
        <w:spacing w:before="180" w:after="180" w:line="240" w:lineRule="auto"/>
        <w:jc w:val="center"/>
        <w:textAlignment w:val="baseline"/>
        <w:rPr>
          <w:rFonts w:ascii="Open Sans" w:eastAsia="Times New Roman" w:hAnsi="Open Sans" w:cs="Times New Roman"/>
          <w:color w:val="111111"/>
          <w:sz w:val="40"/>
          <w:szCs w:val="40"/>
          <w:lang w:eastAsia="ru-RU"/>
        </w:rPr>
      </w:pPr>
      <w:r w:rsidRPr="00A319A8">
        <w:rPr>
          <w:rFonts w:ascii="Open Sans" w:eastAsia="Times New Roman" w:hAnsi="Open Sans" w:cs="Times New Roman"/>
          <w:color w:val="111111"/>
          <w:sz w:val="40"/>
          <w:szCs w:val="40"/>
          <w:lang w:eastAsia="ru-RU"/>
        </w:rPr>
        <w:t>Уважаемые родители!</w:t>
      </w:r>
    </w:p>
    <w:p w:rsidR="00A319A8" w:rsidRPr="00A319A8" w:rsidRDefault="00A319A8" w:rsidP="00A319A8">
      <w:pPr>
        <w:shd w:val="clear" w:color="auto" w:fill="FFFFFF"/>
        <w:spacing w:before="180" w:after="180" w:line="240" w:lineRule="auto"/>
        <w:ind w:firstLine="708"/>
        <w:textAlignment w:val="baseline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A319A8"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  <w:t>С 01.09.2016 года вступают в силу федеральные государственные образовательные стандарты для детей с ограниченными возможностями здоровья и федеральные государственные образовательные стандарты для детей с умственной отсталостью (интеллектуальными нарушениями) (далее по тексту ФГОС ОВЗ и УО).</w:t>
      </w:r>
    </w:p>
    <w:p w:rsidR="00A319A8" w:rsidRPr="00A319A8" w:rsidRDefault="00A319A8" w:rsidP="00A319A8">
      <w:pPr>
        <w:shd w:val="clear" w:color="auto" w:fill="FFFFFF"/>
        <w:spacing w:after="0" w:line="240" w:lineRule="auto"/>
        <w:ind w:firstLine="708"/>
        <w:textAlignment w:val="baseline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A319A8"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  <w:t>Стандарт регулирует отношения в сфере образования следующих групп, </w:t>
      </w:r>
      <w:r w:rsidRPr="00A319A8">
        <w:rPr>
          <w:rFonts w:ascii="inherit" w:eastAsia="Times New Roman" w:hAnsi="inherit" w:cs="Times New Roman"/>
          <w:b/>
          <w:bCs/>
          <w:color w:val="111111"/>
          <w:sz w:val="23"/>
          <w:szCs w:val="23"/>
          <w:bdr w:val="none" w:sz="0" w:space="0" w:color="auto" w:frame="1"/>
          <w:lang w:eastAsia="ru-RU"/>
        </w:rPr>
        <w:t>обучающихся с ограниченными возможностями здоровья</w:t>
      </w:r>
      <w:r w:rsidRPr="00A319A8"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  <w:t>: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расстройствами аутистического спектра, со сложными дефектами (далее </w:t>
      </w:r>
      <w:r w:rsidRPr="00A319A8">
        <w:rPr>
          <w:rFonts w:ascii="inherit" w:eastAsia="Times New Roman" w:hAnsi="inherit" w:cs="Times New Roman"/>
          <w:b/>
          <w:bCs/>
          <w:color w:val="111111"/>
          <w:sz w:val="23"/>
          <w:szCs w:val="23"/>
          <w:bdr w:val="none" w:sz="0" w:space="0" w:color="auto" w:frame="1"/>
          <w:lang w:eastAsia="ru-RU"/>
        </w:rPr>
        <w:t>дети с ОВЗ</w:t>
      </w:r>
      <w:r w:rsidRPr="00A319A8"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  <w:t>).</w:t>
      </w:r>
    </w:p>
    <w:p w:rsidR="00A319A8" w:rsidRPr="00A319A8" w:rsidRDefault="00A319A8" w:rsidP="00A319A8">
      <w:pPr>
        <w:shd w:val="clear" w:color="auto" w:fill="FFFFFF"/>
        <w:spacing w:before="180" w:after="180" w:line="240" w:lineRule="auto"/>
        <w:ind w:firstLine="708"/>
        <w:textAlignment w:val="baseline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A319A8"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  <w:t>Стандарт разработан на основе Конституции и законодательства РФ с учетом Конвенции ООН о правах ребенка и Конвенции ООН о правах инвалидов, региональных, национальных и этнокультурных потребностей народов Российской Федерации.</w:t>
      </w:r>
    </w:p>
    <w:p w:rsidR="00A319A8" w:rsidRPr="00A319A8" w:rsidRDefault="00A319A8" w:rsidP="00A319A8">
      <w:pPr>
        <w:shd w:val="clear" w:color="auto" w:fill="FFFFFF"/>
        <w:spacing w:before="180" w:after="180" w:line="240" w:lineRule="auto"/>
        <w:ind w:firstLine="708"/>
        <w:textAlignment w:val="baseline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A319A8"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  <w:t>ФГОС ОВЗ и УО представляет собой совокупность обязательных требований при реализации адаптированных основных общеобразовательных программ начального общего образования (далее – АООП НОО) в организациях, осуществляющих образовательную деятельность.</w:t>
      </w:r>
    </w:p>
    <w:p w:rsidR="00A319A8" w:rsidRPr="00A319A8" w:rsidRDefault="00A319A8" w:rsidP="00A319A8">
      <w:pPr>
        <w:shd w:val="clear" w:color="auto" w:fill="FFFFFF"/>
        <w:spacing w:after="0" w:line="240" w:lineRule="auto"/>
        <w:ind w:firstLine="708"/>
        <w:textAlignment w:val="baseline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A319A8"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  <w:t>Стандарт регулирует отношения в сфере образования следующих групп, </w:t>
      </w:r>
      <w:r w:rsidRPr="00A319A8">
        <w:rPr>
          <w:rFonts w:ascii="inherit" w:eastAsia="Times New Roman" w:hAnsi="inherit" w:cs="Times New Roman"/>
          <w:b/>
          <w:bCs/>
          <w:color w:val="111111"/>
          <w:sz w:val="23"/>
          <w:szCs w:val="23"/>
          <w:bdr w:val="none" w:sz="0" w:space="0" w:color="auto" w:frame="1"/>
          <w:lang w:eastAsia="ru-RU"/>
        </w:rPr>
        <w:t>обучающихся с ограниченными возможностями здоровья</w:t>
      </w:r>
      <w:r w:rsidRPr="00A319A8"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  <w:t>: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расстройствами аутистического спектра, со сложными дефектами (далее </w:t>
      </w:r>
      <w:r w:rsidRPr="00A319A8">
        <w:rPr>
          <w:rFonts w:ascii="inherit" w:eastAsia="Times New Roman" w:hAnsi="inherit" w:cs="Times New Roman"/>
          <w:b/>
          <w:bCs/>
          <w:color w:val="111111"/>
          <w:sz w:val="23"/>
          <w:szCs w:val="23"/>
          <w:bdr w:val="none" w:sz="0" w:space="0" w:color="auto" w:frame="1"/>
          <w:lang w:eastAsia="ru-RU"/>
        </w:rPr>
        <w:t>дети с ОВЗ</w:t>
      </w:r>
      <w:r w:rsidRPr="00A319A8"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  <w:t>).</w:t>
      </w:r>
    </w:p>
    <w:p w:rsidR="00A319A8" w:rsidRPr="00A319A8" w:rsidRDefault="00A319A8" w:rsidP="00A319A8">
      <w:pPr>
        <w:shd w:val="clear" w:color="auto" w:fill="FFFFFF"/>
        <w:spacing w:before="180" w:after="180" w:line="240" w:lineRule="auto"/>
        <w:ind w:firstLine="708"/>
        <w:textAlignment w:val="baseline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A319A8"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  <w:t>Стандарт разработан на основе Конституции и законодательства РФ с учетом Конвенции ООН о правах ребенка и Конвенции ООН о правах инвалидов, региональных, национальных и этнокультурных потребностей народов Российской Федерации.</w:t>
      </w:r>
    </w:p>
    <w:p w:rsidR="00A319A8" w:rsidRPr="00A319A8" w:rsidRDefault="00A319A8" w:rsidP="00A319A8">
      <w:pPr>
        <w:shd w:val="clear" w:color="auto" w:fill="FFFFFF"/>
        <w:spacing w:after="0" w:line="240" w:lineRule="auto"/>
        <w:ind w:firstLine="708"/>
        <w:textAlignment w:val="baseline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A319A8"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  <w:t>Введение ФГОС НОО ОВЗ связано с необходимостью создания специальных условий для обеспечения </w:t>
      </w:r>
      <w:r w:rsidRPr="00A319A8">
        <w:rPr>
          <w:rFonts w:ascii="inherit" w:eastAsia="Times New Roman" w:hAnsi="inherit" w:cs="Times New Roman"/>
          <w:b/>
          <w:bCs/>
          <w:color w:val="111111"/>
          <w:sz w:val="23"/>
          <w:szCs w:val="23"/>
          <w:bdr w:val="none" w:sz="0" w:space="0" w:color="auto" w:frame="1"/>
          <w:lang w:eastAsia="ru-RU"/>
        </w:rPr>
        <w:t>равного доступа к образованию всех детей</w:t>
      </w:r>
      <w:r w:rsidRPr="00A319A8"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  <w:t> с ОВЗ вне зависимости от тяжести их проблем, в том числе оказание специальной помощи детям с ОВЗ, способным </w:t>
      </w:r>
      <w:r w:rsidRPr="00A319A8">
        <w:rPr>
          <w:rFonts w:ascii="inherit" w:eastAsia="Times New Roman" w:hAnsi="inherit" w:cs="Times New Roman"/>
          <w:b/>
          <w:bCs/>
          <w:color w:val="111111"/>
          <w:sz w:val="23"/>
          <w:szCs w:val="23"/>
          <w:bdr w:val="none" w:sz="0" w:space="0" w:color="auto" w:frame="1"/>
          <w:lang w:eastAsia="ru-RU"/>
        </w:rPr>
        <w:t>обучаться в условиях массовой школы.</w:t>
      </w:r>
    </w:p>
    <w:p w:rsidR="00A319A8" w:rsidRPr="00A319A8" w:rsidRDefault="00A319A8" w:rsidP="00A319A8">
      <w:pPr>
        <w:shd w:val="clear" w:color="auto" w:fill="FFFFFF"/>
        <w:spacing w:before="180" w:after="180" w:line="240" w:lineRule="auto"/>
        <w:ind w:firstLine="708"/>
        <w:textAlignment w:val="baseline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A319A8"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  <w:t xml:space="preserve">В целях обеспечения реализации </w:t>
      </w:r>
      <w:bookmarkStart w:id="0" w:name="_GoBack"/>
      <w:bookmarkEnd w:id="0"/>
      <w:r w:rsidRPr="00A319A8"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  <w:t>права 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 (ч.6 ст.11 Федерального закона от 29.12.2012 №273-ФЗ “Об образовании в Российской Федерации”)</w:t>
      </w:r>
    </w:p>
    <w:p w:rsidR="00A319A8" w:rsidRPr="00A319A8" w:rsidRDefault="00A319A8" w:rsidP="00A319A8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A319A8">
        <w:rPr>
          <w:rFonts w:ascii="inherit" w:eastAsia="Times New Roman" w:hAnsi="inherit" w:cs="Times New Roman"/>
          <w:b/>
          <w:bCs/>
          <w:color w:val="111111"/>
          <w:sz w:val="23"/>
          <w:szCs w:val="23"/>
          <w:bdr w:val="none" w:sz="0" w:space="0" w:color="auto" w:frame="1"/>
          <w:lang w:eastAsia="ru-RU"/>
        </w:rPr>
        <w:t>Категории детей с ОВЗ:</w:t>
      </w:r>
    </w:p>
    <w:p w:rsidR="00A319A8" w:rsidRPr="00A319A8" w:rsidRDefault="00A319A8" w:rsidP="00A319A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inherit" w:eastAsia="Times New Roman" w:hAnsi="inherit" w:cs="Times New Roman"/>
          <w:color w:val="111111"/>
          <w:sz w:val="23"/>
          <w:szCs w:val="23"/>
          <w:lang w:eastAsia="ru-RU"/>
        </w:rPr>
      </w:pPr>
      <w:r w:rsidRPr="00A319A8">
        <w:rPr>
          <w:rFonts w:ascii="inherit" w:eastAsia="Times New Roman" w:hAnsi="inherit" w:cs="Times New Roman"/>
          <w:color w:val="111111"/>
          <w:sz w:val="23"/>
          <w:szCs w:val="23"/>
          <w:lang w:eastAsia="ru-RU"/>
        </w:rPr>
        <w:t>дети с нарушениями зрения</w:t>
      </w:r>
    </w:p>
    <w:p w:rsidR="00A319A8" w:rsidRPr="00A319A8" w:rsidRDefault="00A319A8" w:rsidP="00A319A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inherit" w:eastAsia="Times New Roman" w:hAnsi="inherit" w:cs="Times New Roman"/>
          <w:color w:val="111111"/>
          <w:sz w:val="23"/>
          <w:szCs w:val="23"/>
          <w:lang w:eastAsia="ru-RU"/>
        </w:rPr>
      </w:pPr>
      <w:r w:rsidRPr="00A319A8">
        <w:rPr>
          <w:rFonts w:ascii="inherit" w:eastAsia="Times New Roman" w:hAnsi="inherit" w:cs="Times New Roman"/>
          <w:color w:val="111111"/>
          <w:sz w:val="23"/>
          <w:szCs w:val="23"/>
          <w:lang w:eastAsia="ru-RU"/>
        </w:rPr>
        <w:t>дети с нарушениями слуха</w:t>
      </w:r>
    </w:p>
    <w:p w:rsidR="00A319A8" w:rsidRPr="00A319A8" w:rsidRDefault="00A319A8" w:rsidP="00A319A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inherit" w:eastAsia="Times New Roman" w:hAnsi="inherit" w:cs="Times New Roman"/>
          <w:color w:val="111111"/>
          <w:sz w:val="23"/>
          <w:szCs w:val="23"/>
          <w:lang w:eastAsia="ru-RU"/>
        </w:rPr>
      </w:pPr>
      <w:r w:rsidRPr="00A319A8">
        <w:rPr>
          <w:rFonts w:ascii="inherit" w:eastAsia="Times New Roman" w:hAnsi="inherit" w:cs="Times New Roman"/>
          <w:color w:val="111111"/>
          <w:sz w:val="23"/>
          <w:szCs w:val="23"/>
          <w:lang w:eastAsia="ru-RU"/>
        </w:rPr>
        <w:t>дети с тяжелыми нарушениями речи (ТНР)</w:t>
      </w:r>
    </w:p>
    <w:p w:rsidR="00A319A8" w:rsidRPr="00A319A8" w:rsidRDefault="00A319A8" w:rsidP="00A319A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inherit" w:eastAsia="Times New Roman" w:hAnsi="inherit" w:cs="Times New Roman"/>
          <w:color w:val="111111"/>
          <w:sz w:val="23"/>
          <w:szCs w:val="23"/>
          <w:lang w:eastAsia="ru-RU"/>
        </w:rPr>
      </w:pPr>
      <w:r w:rsidRPr="00A319A8">
        <w:rPr>
          <w:rFonts w:ascii="inherit" w:eastAsia="Times New Roman" w:hAnsi="inherit" w:cs="Times New Roman"/>
          <w:color w:val="111111"/>
          <w:sz w:val="23"/>
          <w:szCs w:val="23"/>
          <w:lang w:eastAsia="ru-RU"/>
        </w:rPr>
        <w:t>дети с нарушениями опорно-двигательного аппарата(НОДА)</w:t>
      </w:r>
    </w:p>
    <w:p w:rsidR="00A319A8" w:rsidRPr="00A319A8" w:rsidRDefault="00A319A8" w:rsidP="00A319A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inherit" w:eastAsia="Times New Roman" w:hAnsi="inherit" w:cs="Times New Roman"/>
          <w:color w:val="111111"/>
          <w:sz w:val="23"/>
          <w:szCs w:val="23"/>
          <w:lang w:eastAsia="ru-RU"/>
        </w:rPr>
      </w:pPr>
      <w:r w:rsidRPr="00A319A8">
        <w:rPr>
          <w:rFonts w:ascii="inherit" w:eastAsia="Times New Roman" w:hAnsi="inherit" w:cs="Times New Roman"/>
          <w:color w:val="111111"/>
          <w:sz w:val="23"/>
          <w:szCs w:val="23"/>
          <w:lang w:eastAsia="ru-RU"/>
        </w:rPr>
        <w:t>дети с задержкой психического развития (ЗПР)</w:t>
      </w:r>
    </w:p>
    <w:p w:rsidR="00A319A8" w:rsidRPr="00A319A8" w:rsidRDefault="00A319A8" w:rsidP="00A319A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inherit" w:eastAsia="Times New Roman" w:hAnsi="inherit" w:cs="Times New Roman"/>
          <w:color w:val="111111"/>
          <w:sz w:val="23"/>
          <w:szCs w:val="23"/>
          <w:lang w:eastAsia="ru-RU"/>
        </w:rPr>
      </w:pPr>
      <w:r w:rsidRPr="00A319A8">
        <w:rPr>
          <w:rFonts w:ascii="inherit" w:eastAsia="Times New Roman" w:hAnsi="inherit" w:cs="Times New Roman"/>
          <w:color w:val="111111"/>
          <w:sz w:val="23"/>
          <w:szCs w:val="23"/>
          <w:lang w:eastAsia="ru-RU"/>
        </w:rPr>
        <w:t>дети с нарушением интеллекта (У/О)</w:t>
      </w:r>
    </w:p>
    <w:p w:rsidR="00A319A8" w:rsidRPr="00A319A8" w:rsidRDefault="00A319A8" w:rsidP="00A319A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inherit" w:eastAsia="Times New Roman" w:hAnsi="inherit" w:cs="Times New Roman"/>
          <w:color w:val="111111"/>
          <w:sz w:val="23"/>
          <w:szCs w:val="23"/>
          <w:lang w:eastAsia="ru-RU"/>
        </w:rPr>
      </w:pPr>
      <w:r w:rsidRPr="00A319A8">
        <w:rPr>
          <w:rFonts w:ascii="inherit" w:eastAsia="Times New Roman" w:hAnsi="inherit" w:cs="Times New Roman"/>
          <w:color w:val="111111"/>
          <w:sz w:val="23"/>
          <w:szCs w:val="23"/>
          <w:lang w:eastAsia="ru-RU"/>
        </w:rPr>
        <w:t>дети с расстройствами аутистического спектра (РАС)</w:t>
      </w:r>
    </w:p>
    <w:p w:rsidR="00A319A8" w:rsidRPr="00A319A8" w:rsidRDefault="00A319A8" w:rsidP="00A319A8">
      <w:pPr>
        <w:shd w:val="clear" w:color="auto" w:fill="FFFFFF"/>
        <w:spacing w:before="180" w:after="180" w:line="240" w:lineRule="auto"/>
        <w:ind w:firstLine="120"/>
        <w:textAlignment w:val="baseline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A319A8"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  <w:t>ФГОС ОВЗ и УО представляет собой совокупность обязательных требований при реализации адаптированных основных общеобразовательных программ начального общего образования (далее – АООП НОО) в организациях, осуществляющих образовательную деятельность.</w:t>
      </w:r>
    </w:p>
    <w:p w:rsidR="004B1674" w:rsidRPr="00A319A8" w:rsidRDefault="00A319A8" w:rsidP="00A319A8">
      <w:pPr>
        <w:shd w:val="clear" w:color="auto" w:fill="FFFFFF"/>
        <w:spacing w:before="180" w:after="180" w:line="240" w:lineRule="auto"/>
        <w:ind w:firstLine="120"/>
        <w:textAlignment w:val="baseline"/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</w:pPr>
      <w:r w:rsidRPr="00A319A8">
        <w:rPr>
          <w:rFonts w:ascii="Open Sans" w:eastAsia="Times New Roman" w:hAnsi="Open Sans" w:cs="Times New Roman"/>
          <w:color w:val="111111"/>
          <w:sz w:val="23"/>
          <w:szCs w:val="23"/>
          <w:lang w:eastAsia="ru-RU"/>
        </w:rPr>
        <w:t>ФГОС ОВЗ и УО применяется только в отношении учащихся, зачисленных на обучение по адаптированным основным общеобразовательным программам (далее по тексту АООП) после 1 сентября 2016 года. Остальные учащиеся, перешедшие на обучение по АООП до 1 сентября 2016 года продолжают обучение по ним до завершения обучения.</w:t>
      </w:r>
    </w:p>
    <w:sectPr w:rsidR="004B1674" w:rsidRPr="00A319A8" w:rsidSect="00A319A8">
      <w:pgSz w:w="11906" w:h="16838"/>
      <w:pgMar w:top="567" w:right="850" w:bottom="709" w:left="1134" w:header="708" w:footer="708" w:gutter="0"/>
      <w:pgBorders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84DFD"/>
    <w:multiLevelType w:val="multilevel"/>
    <w:tmpl w:val="6096B1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9A8"/>
    <w:rsid w:val="004B1674"/>
    <w:rsid w:val="00A3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58D60-4F9B-4B25-8A2D-214F645E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Элита</dc:creator>
  <cp:keywords/>
  <dc:description/>
  <cp:lastModifiedBy>Элита</cp:lastModifiedBy>
  <cp:revision>2</cp:revision>
  <dcterms:created xsi:type="dcterms:W3CDTF">2017-02-01T08:57:00Z</dcterms:created>
  <dcterms:modified xsi:type="dcterms:W3CDTF">2017-02-01T09:00:00Z</dcterms:modified>
</cp:coreProperties>
</file>